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B1C69A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ИНФОРМАЦИЯ ПРИ ОПЛАТЕ АДМИНИСТРАТИВНОГО ШТРАФА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Документы, являющиеся основанием для оплаты административного штрафа (постановление по делу об административном правонарушении, квитанция на оплату административного штрафа) содержат реквизиты и </w:t>
      </w:r>
      <w:r>
        <w:rPr>
          <w:rFonts w:ascii="Times New Roman" w:hAnsi="Times New Roman"/>
          <w:u w:val="single"/>
        </w:rPr>
        <w:t>уникальный идентификатор начислений</w:t>
      </w:r>
      <w:r>
        <w:rPr>
          <w:rFonts w:ascii="Times New Roman" w:hAnsi="Times New Roman"/>
        </w:rPr>
        <w:t xml:space="preserve"> (УИН), </w:t>
      </w:r>
      <w:r>
        <w:rPr>
          <w:rFonts w:ascii="Times New Roman" w:hAnsi="Times New Roman"/>
          <w:u w:val="single"/>
        </w:rPr>
        <w:t>который необходимо указывать при уплате</w:t>
      </w:r>
      <w:r>
        <w:rPr>
          <w:rFonts w:ascii="Times New Roman" w:hAnsi="Times New Roman"/>
        </w:rPr>
        <w:t>.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Произвести уплату штрафа, можно одним из следующих способов: 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- через портал Госуслуг;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- через операторов банков;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- через Сбербанк онлайн;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- по платежному поручению (для юридических лиц).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ЧТО ТАКОЕ УИН И ГДЕ ЕГО ВЗЯТЬ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УИН – это уникальный идентификатор начислений по платежам за государственные и муниципальные услуги. Он позволяет Федеральному казначейству получить информацию о том, что каким-либо органом произведено то или иное начисление, и отследить его уплату. УИН состоит из 20 знаков.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Уникальность идентификатора заключается в том, что его код не может повторяться в точности второй раз. Формирует его и присваивает код УИН администратор платежа, то есть тот орган, который и произвел начисление, подлежащее уплате. Код УИН можно взять только в специальном поле на бланке постановления, требования или решения об уплате того или иного платежа, которое вам вручили в каком-либо государственном или муниципальном органе, начислившем данный платеж. При получении квитанции на уплату штрафа, пени, налога или пошлины, необходимо обращать внимание на специальное поле, которое называется «Индекс документа» и имеет набор из 20 знаков, который тождественен УИН.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ВАЖНО:</w:t>
      </w:r>
      <w:r>
        <w:rPr>
          <w:rFonts w:ascii="Times New Roman" w:hAnsi="Times New Roman"/>
        </w:rPr>
        <w:t xml:space="preserve"> при оплате административного штрафа указание УИН обязательно!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Чтобы избежать недоразумения, квитанцию об оплате необходимо сохранять в течение 2 лет, перед оплатой уточнить в банке, выполняет ли он требования законодательства о передаче сведений о принятых платежах в ГИС ГМП.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i w:val="1"/>
          <w:u w:val="single"/>
        </w:rPr>
      </w:pPr>
      <w:r>
        <w:rPr>
          <w:rFonts w:ascii="Times New Roman" w:hAnsi="Times New Roman"/>
          <w:i w:val="1"/>
          <w:u w:val="single"/>
        </w:rPr>
        <w:t>Реквизиты:</w:t>
      </w:r>
    </w:p>
    <w:p>
      <w:pPr>
        <w:spacing w:lineRule="auto" w:line="240" w:after="0" w:beforeAutospacing="0" w:afterAutospacing="0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Управление Федерального казначейства по Тверской области (Главное управление МЧС России по Тверской области л/с 04361784080)</w:t>
      </w:r>
    </w:p>
    <w:p>
      <w:pPr>
        <w:spacing w:lineRule="auto" w:line="240" w:after="0" w:beforeAutospacing="0" w:afterAutospacing="0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ИНН 6901066135 КПП 695001001</w:t>
      </w:r>
    </w:p>
    <w:p>
      <w:pPr>
        <w:spacing w:lineRule="auto" w:line="240" w:after="0" w:beforeAutospacing="0" w:afterAutospacing="0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р/с 03100643000000013600 в Отделении Тверь банка России/УФК по Тверской области г. Тверь, БИК 012809106</w:t>
      </w:r>
    </w:p>
    <w:p>
      <w:pPr>
        <w:spacing w:lineRule="auto" w:line="240" w:after="0" w:beforeAutospacing="0" w:afterAutospacing="0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к/с 40102810545370000029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ОБРАТИТЕ ВНИМАНИЕ: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ч. 1 ст. 32.2 Кодекса Российской федерации об административных нарушениях (далее – КоАП РФ) административный штраф должен быть уплачен лицом, привлеченным к административной ответственности, </w:t>
      </w:r>
      <w:r>
        <w:rPr>
          <w:rFonts w:ascii="Times New Roman" w:hAnsi="Times New Roman"/>
          <w:u w:val="single"/>
        </w:rPr>
        <w:t>не 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</w:t>
      </w:r>
      <w:r>
        <w:rPr>
          <w:rFonts w:ascii="Times New Roman" w:hAnsi="Times New Roman"/>
        </w:rPr>
        <w:t>, предусмотренных статьей 31.5 КоАП РФ. В случае неуплаты, по истечении 60 дней, взыскание производится в принудительном порядке.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ч. 1.3-3 ст. 32.2 КоАП РФ </w:t>
      </w:r>
      <w:bookmarkStart w:id="0" w:name="_GoBack"/>
      <w:r>
        <w:rPr>
          <w:rFonts w:ascii="Times New Roman" w:hAnsi="Times New Roman"/>
          <w:u w:val="single"/>
        </w:rPr>
        <w:t>при уплате административного штрафа за административное правонарушение, выявленное в ходе осуществления государственного контроля (надзора), лицом, привлеченным к административной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bookmarkEnd w:id="0"/>
      <w:r>
        <w:rPr>
          <w:rFonts w:ascii="Times New Roman" w:hAnsi="Times New Roman"/>
        </w:rPr>
        <w:t>.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Согласно ч. 5 ст. 32.2 Кодекса Российской федерации об административных нарушениях (далее - КоАП) отсутствие информации об уплате административного штрафа в Государственную информационную систему о государственных и муниципальных платежах (ГИС ГМП) наряду с отсутствием документа, свидетельствующего об уплате административного штрафа, влечет за собой: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должностным лицом (органом, судьёй) постановления о наложении административного штрафа судебному приставу-исполнителю для его исполнения в принудительном порядке;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привлечение к административной ответственности в соответствии с ч. 1 ст. 20.25 КоАП, в отношении лица, за неуплату административного штрафа в срок, предусмотренный законом, влечет наложение административного штрафа в двукратном размере суммы неуплаченного штрафа.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