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00C" w:rsidRDefault="00DF78E3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4E200C" w:rsidRDefault="004E200C">
      <w:pPr>
        <w:ind w:left="10065"/>
        <w:jc w:val="center"/>
        <w:rPr>
          <w:sz w:val="16"/>
          <w:szCs w:val="16"/>
        </w:rPr>
      </w:pPr>
    </w:p>
    <w:p w:rsidR="004E200C" w:rsidRDefault="00DF78E3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381514" w:rsidRDefault="00DF78E3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распоряжением ОНД и ПР по </w:t>
      </w:r>
      <w:r w:rsidR="00381514">
        <w:rPr>
          <w:sz w:val="28"/>
          <w:szCs w:val="28"/>
        </w:rPr>
        <w:t>Бежецкому, Краснохолмскому, Сонковскому</w:t>
      </w:r>
      <w:r>
        <w:rPr>
          <w:sz w:val="28"/>
          <w:szCs w:val="28"/>
        </w:rPr>
        <w:t xml:space="preserve"> районам </w:t>
      </w:r>
    </w:p>
    <w:p w:rsidR="004E200C" w:rsidRDefault="00DF78E3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Тверской   области </w:t>
      </w:r>
    </w:p>
    <w:p w:rsidR="004E200C" w:rsidRDefault="00DF78E3">
      <w:pPr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t>от__________ № _____________</w:t>
      </w:r>
    </w:p>
    <w:p w:rsidR="004E200C" w:rsidRDefault="004E200C">
      <w:pPr>
        <w:jc w:val="center"/>
        <w:rPr>
          <w:b/>
          <w:bCs/>
          <w:color w:val="000000"/>
          <w:sz w:val="28"/>
          <w:szCs w:val="28"/>
        </w:rPr>
      </w:pPr>
    </w:p>
    <w:p w:rsidR="004E200C" w:rsidRDefault="004E200C">
      <w:pPr>
        <w:jc w:val="center"/>
        <w:rPr>
          <w:b/>
          <w:bCs/>
          <w:color w:val="000000"/>
          <w:sz w:val="28"/>
          <w:szCs w:val="28"/>
        </w:rPr>
      </w:pPr>
    </w:p>
    <w:p w:rsidR="004E200C" w:rsidRDefault="00DF78E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 ПРОФИЛАКТИЧЕСКИХ МЕРОПРИЯТИЙ ПРИ ОСУЩЕСТВЛЕНИИ ФЕДЕРАЛЬНОГО ГОСУДАРСТВЕННОГО НАДЗОРА В ОБЛАСТИ ГРАЖДАНСКОЙ ОБОРОНЫ</w:t>
      </w:r>
      <w:r>
        <w:t xml:space="preserve"> </w:t>
      </w:r>
      <w:r>
        <w:rPr>
          <w:b/>
          <w:bCs/>
          <w:sz w:val="28"/>
          <w:szCs w:val="28"/>
        </w:rPr>
        <w:t>ОТДЕЛ</w:t>
      </w:r>
      <w:r w:rsidR="00AB747B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НАДЗОРНОЙ ДЕЯТЕЛЬНОСТИ И ПРОФИЛАКТИЧЕСКОЙ РАБОТЫ ПО </w:t>
      </w:r>
      <w:r w:rsidR="00381514">
        <w:rPr>
          <w:b/>
          <w:bCs/>
          <w:sz w:val="28"/>
          <w:szCs w:val="28"/>
        </w:rPr>
        <w:t>БЕЖЕЦКОМУ, КРАСНОХОЛМСКОМУ, СОНКОВСКОМУ</w:t>
      </w:r>
      <w:r>
        <w:rPr>
          <w:b/>
          <w:bCs/>
          <w:sz w:val="28"/>
          <w:szCs w:val="28"/>
        </w:rPr>
        <w:t xml:space="preserve"> РАЙОНАМ ТВЕРСКОЙ ОБЛАСТИ</w:t>
      </w:r>
      <w:r>
        <w:rPr>
          <w:b/>
          <w:bCs/>
          <w:color w:val="000000"/>
          <w:sz w:val="28"/>
          <w:szCs w:val="28"/>
        </w:rPr>
        <w:t xml:space="preserve"> НА 2023 ГОД</w:t>
      </w:r>
    </w:p>
    <w:p w:rsidR="004E200C" w:rsidRDefault="004E200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5026" w:type="dxa"/>
        <w:tblInd w:w="109" w:type="dxa"/>
        <w:tblLook w:val="04A0" w:firstRow="1" w:lastRow="0" w:firstColumn="1" w:lastColumn="0" w:noHBand="0" w:noVBand="1"/>
      </w:tblPr>
      <w:tblGrid>
        <w:gridCol w:w="842"/>
        <w:gridCol w:w="2956"/>
        <w:gridCol w:w="2122"/>
        <w:gridCol w:w="2243"/>
        <w:gridCol w:w="2326"/>
        <w:gridCol w:w="4537"/>
      </w:tblGrid>
      <w:tr w:rsidR="004E200C" w:rsidTr="00381514">
        <w:trPr>
          <w:tblHeader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0C" w:rsidRDefault="00DF78E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  <w:p w:rsidR="004E200C" w:rsidRDefault="00DF78E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0C" w:rsidRDefault="00DF78E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Профилактические мероприятия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0C" w:rsidRDefault="00DF78E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Сроки (периодичность)</w:t>
            </w:r>
          </w:p>
          <w:p w:rsidR="004E200C" w:rsidRDefault="00DF78E3">
            <w:pPr>
              <w:ind w:left="-107"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проведения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0C" w:rsidRDefault="00DF78E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Место реализации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0C" w:rsidRDefault="00DF78E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Ответственные подразделения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0C" w:rsidRDefault="00DF78E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Пояснения по порядку реализации</w:t>
            </w:r>
          </w:p>
        </w:tc>
      </w:tr>
      <w:tr w:rsidR="004E200C" w:rsidTr="00381514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0C" w:rsidRDefault="00DF78E3">
            <w:pPr>
              <w:ind w:left="36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1. ОБОБЩЕНИЕ ПРАВОПРИМЕНИТЕЛЬНОЙ ПРАКТИКИ</w:t>
            </w:r>
          </w:p>
        </w:tc>
      </w:tr>
      <w:tr w:rsidR="004E200C" w:rsidTr="0038151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0C" w:rsidRDefault="00DF78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0C" w:rsidRDefault="00DF78E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Выявление данных, свидетельствующих о различных подходах к применению обязательных требований, законодательства Российской Федерации о государственном контроле (надзоре), муниципальном контроле и иных проблемных вопросов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0C" w:rsidRDefault="00DF78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0C" w:rsidRDefault="00DF78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0C" w:rsidRDefault="00DF78E3" w:rsidP="00381514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t xml:space="preserve">ОНД и ПР по </w:t>
            </w:r>
            <w:r w:rsidR="00381514">
              <w:t>Бежецкому, Краснохолмскому, Сонковскому</w:t>
            </w:r>
            <w:r>
              <w:t xml:space="preserve"> районам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0C" w:rsidRDefault="00DF78E3">
            <w:pPr>
              <w:ind w:firstLine="2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порядке реализации приказа МЧС России от 25.11.2016 № 630.</w:t>
            </w:r>
          </w:p>
        </w:tc>
      </w:tr>
      <w:tr w:rsidR="004E200C" w:rsidTr="0038151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0C" w:rsidRDefault="00DF78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0C" w:rsidRDefault="00DF78E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Выявление типичных нарушений обязательных требований, причин, </w:t>
            </w:r>
            <w:r>
              <w:rPr>
                <w:color w:val="000000"/>
                <w:lang w:eastAsia="en-US"/>
              </w:rPr>
              <w:lastRenderedPageBreak/>
              <w:t>факторов и условий, способствующих возникновению указанных нарушений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0C" w:rsidRDefault="00DF78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 течение года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0C" w:rsidRDefault="00DF78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0C" w:rsidRDefault="00381514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t xml:space="preserve">ОНД и ПР по Бежецкому, Краснохолмскому, </w:t>
            </w:r>
            <w:r>
              <w:lastRenderedPageBreak/>
              <w:t>Сонковскому районам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0C" w:rsidRDefault="00DF78E3">
            <w:pPr>
              <w:ind w:firstLine="2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В порядке реализации приказа МЧС России от 25.11.2016 № 630.</w:t>
            </w:r>
          </w:p>
        </w:tc>
      </w:tr>
      <w:tr w:rsidR="004E200C" w:rsidTr="0038151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0C" w:rsidRDefault="00DF78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0C" w:rsidRDefault="00DF78E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анализа случаев причинения вреда (ущерба) охраняемым законом ценностям, выявление источников и факторов риска причинения вреда (ущерба)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0C" w:rsidRDefault="00DF78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0C" w:rsidRDefault="00DF78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0C" w:rsidRDefault="00381514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t>ОНД и ПР по Бежецкому, Краснохолмскому, Сонковскому районам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0C" w:rsidRDefault="00DF78E3">
            <w:pPr>
              <w:ind w:firstLine="2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порядке реализации приказа МЧС России от 25.11.2016 № 630.</w:t>
            </w:r>
          </w:p>
        </w:tc>
      </w:tr>
      <w:tr w:rsidR="004E200C" w:rsidTr="0038151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0C" w:rsidRDefault="00DF78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0C" w:rsidRDefault="00DF78E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предложений об актуализации обязательных требований,  о внесении изменений в законодательство Российской Федерации о государственном контроле (надзоре), муниципальном контроле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0C" w:rsidRDefault="00DF78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0C" w:rsidRDefault="00DF78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0C" w:rsidRDefault="00381514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t>ОНД и ПР по Бежецкому, Краснохолмскому, Сонковскому районам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0C" w:rsidRDefault="00DF78E3">
            <w:pPr>
              <w:ind w:firstLine="2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порядке реализации приказа МЧС России от 25.11.2016 № 630.</w:t>
            </w:r>
          </w:p>
        </w:tc>
      </w:tr>
      <w:tr w:rsidR="004E200C" w:rsidTr="00381514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0C" w:rsidRDefault="00DF78E3">
            <w:pPr>
              <w:ind w:firstLine="2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2. ОБЪЯВЛЕНИЕ ПРЕДОСТЕРЕЖЕНИЯ</w:t>
            </w:r>
          </w:p>
        </w:tc>
      </w:tr>
      <w:tr w:rsidR="004E200C" w:rsidTr="0038151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0C" w:rsidRDefault="00DF78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0C" w:rsidRDefault="00DF78E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Выдача предостережений о недопустимости нарушения обязательных требований должностными лицами надзорных органов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0C" w:rsidRDefault="00DF78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0C" w:rsidRDefault="00DF78E3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0C" w:rsidRDefault="00381514">
            <w:pPr>
              <w:jc w:val="center"/>
              <w:rPr>
                <w:color w:val="000000"/>
                <w:lang w:eastAsia="en-US"/>
              </w:rPr>
            </w:pPr>
            <w:r>
              <w:t>ОНД и ПР по Бежецкому, Краснохолмскому, Сонковскому районам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0C" w:rsidRDefault="000E2E9F">
            <w:pPr>
              <w:ind w:firstLine="198"/>
              <w:jc w:val="both"/>
              <w:rPr>
                <w:color w:val="000000"/>
                <w:lang w:eastAsia="en-US"/>
              </w:rPr>
            </w:pPr>
            <w:hyperlink r:id="rId7">
              <w:r w:rsidR="00DF78E3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DF78E3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DF78E3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DF78E3">
              <w:t>от 25.06.2021 № 1007 «О федеральном государственном надзоре в области гражданской обороны»</w:t>
            </w:r>
          </w:p>
        </w:tc>
      </w:tr>
      <w:tr w:rsidR="004E200C" w:rsidTr="00381514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0C" w:rsidRDefault="00DF78E3">
            <w:pPr>
              <w:ind w:firstLine="2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3. КОНСУЛЬТИРОВАНИЕ</w:t>
            </w:r>
          </w:p>
        </w:tc>
      </w:tr>
      <w:tr w:rsidR="004E200C" w:rsidTr="0038151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0C" w:rsidRDefault="00DF78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0C" w:rsidRDefault="00DF78E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Предоставление </w:t>
            </w:r>
            <w:r>
              <w:rPr>
                <w:color w:val="000000"/>
                <w:lang w:eastAsia="en-US"/>
              </w:rPr>
              <w:lastRenderedPageBreak/>
              <w:t>консультаций при личном обращении граждан и представителей контролируемых лиц, посредством телефонной связи, видео-конференц-связи, а также в ходе проведения профилактического мероприятия, контрольного (надзорного) мероприятия по следующим вопросам:</w:t>
            </w:r>
          </w:p>
          <w:p w:rsidR="004E200C" w:rsidRDefault="00DF78E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организация и осуществление федерального государственного надзора;</w:t>
            </w:r>
          </w:p>
          <w:p w:rsidR="004E200C" w:rsidRDefault="00DF78E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 порядок осуществления контрольных (надзорных) мероприятий;</w:t>
            </w:r>
          </w:p>
          <w:p w:rsidR="004E200C" w:rsidRDefault="00DF78E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в) соблюдение обязательных требований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0C" w:rsidRDefault="00DF78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Постоянно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0C" w:rsidRDefault="00DF78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0C" w:rsidRDefault="00381514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t xml:space="preserve">ОНД и ПР по </w:t>
            </w:r>
            <w:r>
              <w:lastRenderedPageBreak/>
              <w:t>Бежецкому, Краснохолмскому, Сонковскому районам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0C" w:rsidRDefault="000E2E9F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8">
              <w:r w:rsidR="00DF78E3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DF78E3">
              <w:t xml:space="preserve">Федерального </w:t>
            </w:r>
            <w:r w:rsidR="00DF78E3">
              <w:lastRenderedPageBreak/>
              <w:t xml:space="preserve">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DF78E3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DF78E3">
              <w:t>от 25.06.2021 № 1007 «О федеральном государственном надзоре в области гражданской обороны»</w:t>
            </w:r>
          </w:p>
        </w:tc>
      </w:tr>
      <w:tr w:rsidR="004E200C" w:rsidTr="0038151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0C" w:rsidRDefault="00DF78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3.2.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0C" w:rsidRDefault="00DF78E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Предоставление консультаций посредством электронной почты, при получении письменного запроса - в письменной форме в порядке, установленном законодательством Российской Федерации о рассмотрении обращений </w:t>
            </w:r>
            <w:r>
              <w:rPr>
                <w:color w:val="000000"/>
                <w:lang w:eastAsia="en-US"/>
              </w:rPr>
              <w:lastRenderedPageBreak/>
              <w:t>граждан, по следующим вопросам:</w:t>
            </w:r>
          </w:p>
          <w:p w:rsidR="004E200C" w:rsidRDefault="00DF78E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организация и осуществление федерального государственного надзора;</w:t>
            </w:r>
          </w:p>
          <w:p w:rsidR="004E200C" w:rsidRDefault="00DF78E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 порядок осуществления контрольных (надзорных) мероприятий.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0C" w:rsidRDefault="00DF78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Постоянно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0C" w:rsidRDefault="00DF78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0C" w:rsidRDefault="00381514">
            <w:pPr>
              <w:ind w:hanging="9"/>
              <w:jc w:val="center"/>
              <w:rPr>
                <w:b/>
                <w:color w:val="000000"/>
                <w:lang w:eastAsia="en-US"/>
              </w:rPr>
            </w:pPr>
            <w:r>
              <w:t>ОНД и ПР по Бежецкому, Краснохолмскому, Сонковскому районам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0C" w:rsidRDefault="000E2E9F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9">
              <w:r w:rsidR="00DF78E3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DF78E3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DF78E3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DF78E3">
              <w:t>от 25.06.2021 № 1007 «О федеральном государственном надзоре в области гражданской обороны»</w:t>
            </w:r>
          </w:p>
        </w:tc>
      </w:tr>
      <w:tr w:rsidR="004E200C" w:rsidTr="00381514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0C" w:rsidRDefault="00DF78E3">
            <w:pPr>
              <w:ind w:firstLine="209"/>
              <w:jc w:val="center"/>
              <w:rPr>
                <w:b/>
              </w:rPr>
            </w:pPr>
            <w:r>
              <w:rPr>
                <w:b/>
              </w:rPr>
              <w:t>4. ПРОФИЛАКТИЧЕСКИЙ ВИЗИТ</w:t>
            </w:r>
          </w:p>
        </w:tc>
      </w:tr>
      <w:tr w:rsidR="004E200C" w:rsidTr="0038151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0C" w:rsidRDefault="00DF78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0C" w:rsidRDefault="00DF78E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профилактических визитов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0C" w:rsidRDefault="00DF78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0C" w:rsidRDefault="00DF78E3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0C" w:rsidRDefault="00381514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t>ОНД и ПР по Бежецкому, Краснохолмскому, Сонковскому районам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0C" w:rsidRDefault="000E2E9F">
            <w:pPr>
              <w:ind w:firstLine="209"/>
              <w:jc w:val="both"/>
            </w:pPr>
            <w:hyperlink r:id="rId10">
              <w:r w:rsidR="00DF78E3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DF78E3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DF78E3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DF78E3">
              <w:t>от 25.06.2021 № 1007 «О федеральном государственном надзоре в области гражданской обороны»</w:t>
            </w:r>
          </w:p>
        </w:tc>
      </w:tr>
    </w:tbl>
    <w:p w:rsidR="004E200C" w:rsidRDefault="004E200C">
      <w:pPr>
        <w:spacing w:after="160" w:line="254" w:lineRule="auto"/>
        <w:rPr>
          <w:sz w:val="28"/>
          <w:szCs w:val="28"/>
          <w:lang w:eastAsia="en-US"/>
        </w:rPr>
      </w:pPr>
    </w:p>
    <w:p w:rsidR="004E200C" w:rsidRDefault="004E200C"/>
    <w:p w:rsidR="00381514" w:rsidRDefault="00AB747B" w:rsidP="00381514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Начальник отделения</w:t>
      </w:r>
      <w:bookmarkStart w:id="0" w:name="_GoBack"/>
      <w:bookmarkEnd w:id="0"/>
      <w:r w:rsidR="00DF78E3">
        <w:rPr>
          <w:sz w:val="28"/>
          <w:szCs w:val="28"/>
          <w:shd w:val="clear" w:color="auto" w:fill="FFFFFF"/>
        </w:rPr>
        <w:t xml:space="preserve"> ОНД и ПР по </w:t>
      </w:r>
      <w:r w:rsidR="00381514">
        <w:rPr>
          <w:sz w:val="28"/>
          <w:szCs w:val="28"/>
          <w:shd w:val="clear" w:color="auto" w:fill="FFFFFF"/>
        </w:rPr>
        <w:t>Бежецкому,</w:t>
      </w:r>
    </w:p>
    <w:p w:rsidR="004E200C" w:rsidRDefault="00381514" w:rsidP="00381514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>Краснохолмскому, Сонковскому</w:t>
      </w:r>
      <w:r w:rsidR="00DF78E3">
        <w:rPr>
          <w:sz w:val="28"/>
          <w:szCs w:val="28"/>
          <w:shd w:val="clear" w:color="auto" w:fill="FFFFFF"/>
        </w:rPr>
        <w:t xml:space="preserve"> районам Тверской области</w:t>
      </w:r>
    </w:p>
    <w:p w:rsidR="004E200C" w:rsidRDefault="00381514">
      <w:pPr>
        <w:ind w:right="284"/>
        <w:jc w:val="both"/>
        <w:rPr>
          <w:sz w:val="28"/>
          <w:szCs w:val="28"/>
          <w:highlight w:val="white"/>
        </w:rPr>
      </w:pPr>
      <w:bookmarkStart w:id="1" w:name="_Hlk89273587"/>
      <w:r>
        <w:rPr>
          <w:sz w:val="28"/>
          <w:szCs w:val="28"/>
          <w:shd w:val="clear" w:color="auto" w:fill="FFFFFF"/>
        </w:rPr>
        <w:t>капитан</w:t>
      </w:r>
      <w:r w:rsidR="00DF78E3">
        <w:rPr>
          <w:sz w:val="28"/>
          <w:szCs w:val="28"/>
          <w:shd w:val="clear" w:color="auto" w:fill="FFFFFF"/>
        </w:rPr>
        <w:t xml:space="preserve"> внутренней службы                                                                                                                     </w:t>
      </w:r>
      <w:bookmarkEnd w:id="1"/>
      <w:r w:rsidR="00DF78E3">
        <w:rPr>
          <w:sz w:val="28"/>
          <w:szCs w:val="28"/>
          <w:shd w:val="clear" w:color="auto" w:fill="FFFFFF"/>
        </w:rPr>
        <w:t xml:space="preserve">     </w:t>
      </w:r>
      <w:r>
        <w:rPr>
          <w:sz w:val="28"/>
          <w:szCs w:val="28"/>
          <w:shd w:val="clear" w:color="auto" w:fill="FFFFFF"/>
        </w:rPr>
        <w:t xml:space="preserve">        В.В. Юрченко</w:t>
      </w:r>
    </w:p>
    <w:p w:rsidR="004E200C" w:rsidRDefault="004E200C">
      <w:pPr>
        <w:jc w:val="both"/>
        <w:rPr>
          <w:sz w:val="28"/>
          <w:szCs w:val="28"/>
          <w:lang w:eastAsia="en-US"/>
        </w:rPr>
      </w:pPr>
    </w:p>
    <w:sectPr w:rsidR="004E200C">
      <w:headerReference w:type="default" r:id="rId11"/>
      <w:headerReference w:type="first" r:id="rId12"/>
      <w:pgSz w:w="16838" w:h="11906" w:orient="landscape"/>
      <w:pgMar w:top="1134" w:right="1134" w:bottom="567" w:left="1134" w:header="709" w:footer="0" w:gutter="0"/>
      <w:pgNumType w:start="1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E9F" w:rsidRDefault="000E2E9F">
      <w:r>
        <w:separator/>
      </w:r>
    </w:p>
  </w:endnote>
  <w:endnote w:type="continuationSeparator" w:id="0">
    <w:p w:rsidR="000E2E9F" w:rsidRDefault="000E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E9F" w:rsidRDefault="000E2E9F">
      <w:r>
        <w:separator/>
      </w:r>
    </w:p>
  </w:footnote>
  <w:footnote w:type="continuationSeparator" w:id="0">
    <w:p w:rsidR="000E2E9F" w:rsidRDefault="000E2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2470111"/>
      <w:docPartObj>
        <w:docPartGallery w:val="Page Numbers (Top of Page)"/>
        <w:docPartUnique/>
      </w:docPartObj>
    </w:sdtPr>
    <w:sdtEndPr/>
    <w:sdtContent>
      <w:p w:rsidR="004E200C" w:rsidRDefault="00DF78E3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B747B">
          <w:rPr>
            <w:noProof/>
          </w:rPr>
          <w:t>13</w:t>
        </w:r>
        <w:r>
          <w:fldChar w:fldCharType="end"/>
        </w:r>
      </w:p>
    </w:sdtContent>
  </w:sdt>
  <w:p w:rsidR="004E200C" w:rsidRDefault="004E200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00C" w:rsidRDefault="004E200C">
    <w:pPr>
      <w:pStyle w:val="ad"/>
      <w:jc w:val="center"/>
    </w:pPr>
  </w:p>
  <w:p w:rsidR="004E200C" w:rsidRDefault="004E200C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0C"/>
    <w:rsid w:val="000E2E9F"/>
    <w:rsid w:val="00381514"/>
    <w:rsid w:val="004E200C"/>
    <w:rsid w:val="00AB747B"/>
    <w:rsid w:val="00D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C17A"/>
  <w15:docId w15:val="{544B3FAD-94E4-4570-B42B-D0F7C89A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B828E9"/>
  </w:style>
  <w:style w:type="character" w:customStyle="1" w:styleId="-">
    <w:name w:val="Интернет-ссылка"/>
    <w:basedOn w:val="a0"/>
    <w:uiPriority w:val="99"/>
    <w:unhideWhenUsed/>
    <w:rsid w:val="001B66FF"/>
    <w:rPr>
      <w:color w:val="0000FF" w:themeColor="hyperlink"/>
      <w:u w:val="single"/>
    </w:rPr>
  </w:style>
  <w:style w:type="character" w:customStyle="1" w:styleId="a4">
    <w:name w:val="Текст сноски Знак"/>
    <w:basedOn w:val="a0"/>
    <w:uiPriority w:val="99"/>
    <w:qFormat/>
    <w:rsid w:val="00B97FC0"/>
    <w:rPr>
      <w:rFonts w:ascii="Calibri" w:eastAsia="Calibri" w:hAnsi="Calibri"/>
      <w:lang w:val="x-none" w:eastAsia="x-none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B97FC0"/>
    <w:rPr>
      <w:vertAlign w:val="superscript"/>
    </w:rPr>
  </w:style>
  <w:style w:type="character" w:customStyle="1" w:styleId="a6">
    <w:name w:val="Верхний колонтитул Знак"/>
    <w:basedOn w:val="a0"/>
    <w:uiPriority w:val="99"/>
    <w:qFormat/>
    <w:rsid w:val="00DD1533"/>
    <w:rPr>
      <w:sz w:val="24"/>
      <w:szCs w:val="24"/>
    </w:rPr>
  </w:style>
  <w:style w:type="paragraph" w:styleId="a7">
    <w:name w:val="Title"/>
    <w:basedOn w:val="a"/>
    <w:next w:val="a8"/>
    <w:qFormat/>
    <w:rsid w:val="007A3790"/>
    <w:pPr>
      <w:jc w:val="center"/>
      <w:textAlignment w:val="baseline"/>
    </w:pPr>
    <w:rPr>
      <w:b/>
      <w:iCs/>
      <w:spacing w:val="-2"/>
      <w:sz w:val="28"/>
      <w:szCs w:val="20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rsid w:val="007E38A1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qFormat/>
    <w:rsid w:val="00857722"/>
    <w:pPr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qFormat/>
    <w:rsid w:val="004F6BBF"/>
    <w:pPr>
      <w:spacing w:after="120"/>
      <w:ind w:left="283"/>
    </w:pPr>
    <w:rPr>
      <w:sz w:val="16"/>
      <w:szCs w:val="16"/>
    </w:rPr>
  </w:style>
  <w:style w:type="paragraph" w:styleId="af">
    <w:name w:val="Balloon Text"/>
    <w:basedOn w:val="a"/>
    <w:semiHidden/>
    <w:qFormat/>
    <w:rsid w:val="00295C9F"/>
    <w:rPr>
      <w:rFonts w:ascii="Tahoma" w:hAnsi="Tahoma" w:cs="Tahoma"/>
      <w:sz w:val="16"/>
      <w:szCs w:val="16"/>
    </w:rPr>
  </w:style>
  <w:style w:type="paragraph" w:customStyle="1" w:styleId="af0">
    <w:name w:val="Знак"/>
    <w:basedOn w:val="a"/>
    <w:qFormat/>
    <w:rsid w:val="007A379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qFormat/>
    <w:rsid w:val="00CC7303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qFormat/>
    <w:rsid w:val="00DD4E68"/>
    <w:pPr>
      <w:spacing w:beforeAutospacing="1" w:afterAutospacing="1"/>
    </w:pPr>
    <w:rPr>
      <w:rFonts w:eastAsiaTheme="minorEastAsia"/>
    </w:rPr>
  </w:style>
  <w:style w:type="paragraph" w:styleId="af2">
    <w:name w:val="footnote text"/>
    <w:basedOn w:val="a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paragraph" w:customStyle="1" w:styleId="ConsPlusTitle">
    <w:name w:val="ConsPlusTitle"/>
    <w:qFormat/>
    <w:rsid w:val="00E57901"/>
    <w:pPr>
      <w:widowControl w:val="0"/>
    </w:pPr>
    <w:rPr>
      <w:rFonts w:ascii="Calibri" w:hAnsi="Calibri" w:cs="Calibri"/>
      <w:b/>
      <w:sz w:val="22"/>
    </w:rPr>
  </w:style>
  <w:style w:type="paragraph" w:styleId="af3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4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styleId="af5">
    <w:name w:val="Table Grid"/>
    <w:basedOn w:val="a1"/>
    <w:uiPriority w:val="99"/>
    <w:rsid w:val="00B97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392BA-F08F-48C4-94CB-CF980D9AF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5309</TotalTime>
  <Pages>4</Pages>
  <Words>813</Words>
  <Characters>4640</Characters>
  <Application>Microsoft Office Word</Application>
  <DocSecurity>0</DocSecurity>
  <Lines>38</Lines>
  <Paragraphs>10</Paragraphs>
  <ScaleCrop>false</ScaleCrop>
  <Company>VNIIPO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subject/>
  <dc:creator>Зуева</dc:creator>
  <dc:description/>
  <cp:lastModifiedBy>ОНД и ПР Виталий</cp:lastModifiedBy>
  <cp:revision>50</cp:revision>
  <cp:lastPrinted>2021-09-30T10:12:00Z</cp:lastPrinted>
  <dcterms:created xsi:type="dcterms:W3CDTF">2019-12-03T15:01:00Z</dcterms:created>
  <dcterms:modified xsi:type="dcterms:W3CDTF">2022-12-28T09:33:00Z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VNIIPO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